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AAC82" w14:textId="77777777" w:rsidR="006E57FE" w:rsidRDefault="006E57FE" w:rsidP="006E57FE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F8E27B8" w14:textId="05F872FD" w:rsidR="00C26A95" w:rsidRPr="006E57FE" w:rsidRDefault="006D7249" w:rsidP="006E57F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>Vergabe</w:t>
      </w:r>
      <w:r w:rsidR="00064B5C" w:rsidRPr="006E57FE">
        <w:rPr>
          <w:rFonts w:asciiTheme="minorHAnsi" w:hAnsiTheme="minorHAnsi" w:cstheme="minorHAnsi"/>
          <w:b/>
          <w:sz w:val="28"/>
          <w:szCs w:val="28"/>
        </w:rPr>
        <w:t>:</w:t>
      </w:r>
      <w:r w:rsidRPr="006E57F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E57FE" w:rsidRPr="006E57FE">
        <w:rPr>
          <w:rFonts w:asciiTheme="minorHAnsi" w:hAnsiTheme="minorHAnsi" w:cstheme="minorHAnsi"/>
          <w:b/>
          <w:sz w:val="28"/>
          <w:szCs w:val="28"/>
        </w:rPr>
        <w:t>VB RBL 0</w:t>
      </w:r>
      <w:r w:rsidR="002A2FAC">
        <w:rPr>
          <w:rFonts w:asciiTheme="minorHAnsi" w:hAnsiTheme="minorHAnsi" w:cstheme="minorHAnsi"/>
          <w:b/>
          <w:sz w:val="28"/>
          <w:szCs w:val="28"/>
        </w:rPr>
        <w:t>4_</w:t>
      </w:r>
      <w:r w:rsidR="006E57FE" w:rsidRPr="006E57FE">
        <w:rPr>
          <w:rFonts w:asciiTheme="minorHAnsi" w:hAnsiTheme="minorHAnsi" w:cstheme="minorHAnsi"/>
          <w:b/>
          <w:sz w:val="28"/>
          <w:szCs w:val="28"/>
        </w:rPr>
        <w:t>25</w:t>
      </w:r>
      <w:r w:rsidR="00C26A95">
        <w:rPr>
          <w:rFonts w:asciiTheme="minorHAnsi" w:hAnsiTheme="minorHAnsi" w:cstheme="minorHAnsi"/>
          <w:b/>
          <w:sz w:val="28"/>
          <w:szCs w:val="28"/>
        </w:rPr>
        <w:tab/>
      </w:r>
      <w:r w:rsidR="00C26A95">
        <w:rPr>
          <w:rFonts w:asciiTheme="minorHAnsi" w:hAnsiTheme="minorHAnsi" w:cstheme="minorHAnsi"/>
          <w:b/>
          <w:sz w:val="28"/>
          <w:szCs w:val="28"/>
        </w:rPr>
        <w:tab/>
      </w:r>
      <w:r w:rsidR="00C26A95" w:rsidRPr="00C26A95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C26A95">
        <w:rPr>
          <w:rFonts w:asciiTheme="minorHAnsi" w:hAnsiTheme="minorHAnsi" w:cstheme="minorHAnsi"/>
          <w:b/>
          <w:sz w:val="28"/>
          <w:szCs w:val="28"/>
        </w:rPr>
        <w:t>6</w:t>
      </w:r>
    </w:p>
    <w:p w14:paraId="1B13320E" w14:textId="77777777" w:rsidR="00264946" w:rsidRPr="006E57FE" w:rsidRDefault="00264946" w:rsidP="00F27551">
      <w:pPr>
        <w:rPr>
          <w:rFonts w:asciiTheme="minorHAnsi" w:hAnsiTheme="minorHAnsi" w:cstheme="minorHAnsi"/>
        </w:rPr>
      </w:pPr>
    </w:p>
    <w:p w14:paraId="60F9FF20" w14:textId="77777777" w:rsidR="00064B5C" w:rsidRPr="006E57FE" w:rsidRDefault="00064B5C" w:rsidP="00F27551">
      <w:pPr>
        <w:rPr>
          <w:rFonts w:asciiTheme="minorHAnsi" w:hAnsiTheme="minorHAnsi" w:cstheme="minorHAnsi"/>
        </w:rPr>
      </w:pPr>
    </w:p>
    <w:p w14:paraId="71BD56C6" w14:textId="77777777" w:rsidR="00F27551" w:rsidRPr="006E57FE" w:rsidRDefault="001B5CD4" w:rsidP="001942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>Ladeinfrastruktur</w:t>
      </w:r>
    </w:p>
    <w:p w14:paraId="07B6D634" w14:textId="77777777" w:rsidR="00F27551" w:rsidRPr="006E57FE" w:rsidRDefault="00F27551" w:rsidP="00F27551">
      <w:pPr>
        <w:rPr>
          <w:rFonts w:asciiTheme="minorHAnsi" w:hAnsiTheme="minorHAnsi" w:cstheme="minorHAnsi"/>
        </w:rPr>
      </w:pPr>
    </w:p>
    <w:p w14:paraId="0C444E81" w14:textId="77777777" w:rsidR="00FC2D8B" w:rsidRPr="006E57FE" w:rsidRDefault="00FC2D8B">
      <w:pPr>
        <w:rPr>
          <w:rFonts w:asciiTheme="minorHAnsi" w:hAnsiTheme="minorHAnsi" w:cstheme="minorHAnsi"/>
        </w:rPr>
      </w:pPr>
    </w:p>
    <w:p w14:paraId="33845486" w14:textId="77777777" w:rsidR="00264946" w:rsidRPr="006E57FE" w:rsidRDefault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76AB7237" w14:textId="77777777" w:rsidR="004F7D89" w:rsidRPr="006E57FE" w:rsidRDefault="004F7D89" w:rsidP="00264946">
      <w:pPr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>Eigenerklärung</w:t>
      </w:r>
      <w:r w:rsidR="002A4204" w:rsidRPr="006E57FE">
        <w:rPr>
          <w:rFonts w:asciiTheme="minorHAnsi" w:hAnsiTheme="minorHAnsi" w:cstheme="minorHAnsi"/>
          <w:b/>
          <w:sz w:val="28"/>
          <w:szCs w:val="28"/>
        </w:rPr>
        <w:t xml:space="preserve"> des </w:t>
      </w:r>
      <w:r w:rsidR="002B236A" w:rsidRPr="006E57FE">
        <w:rPr>
          <w:rFonts w:asciiTheme="minorHAnsi" w:hAnsiTheme="minorHAnsi" w:cstheme="minorHAnsi"/>
          <w:b/>
          <w:sz w:val="28"/>
          <w:szCs w:val="28"/>
        </w:rPr>
        <w:t>Bewerbers</w:t>
      </w:r>
    </w:p>
    <w:p w14:paraId="2A49AA82" w14:textId="00E221DF" w:rsidR="00264946" w:rsidRPr="006E57FE" w:rsidRDefault="004F7D89" w:rsidP="00264946">
      <w:pPr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 xml:space="preserve">„Kompatibilität der Ladeinfrastruktur </w:t>
      </w:r>
      <w:r w:rsidR="006C3238" w:rsidRPr="006E57FE">
        <w:rPr>
          <w:rFonts w:asciiTheme="minorHAnsi" w:hAnsiTheme="minorHAnsi" w:cstheme="minorHAnsi"/>
          <w:b/>
          <w:sz w:val="28"/>
          <w:szCs w:val="28"/>
        </w:rPr>
        <w:t>und relevanter Schnittstellen</w:t>
      </w:r>
      <w:r w:rsidRPr="006E57FE">
        <w:rPr>
          <w:rFonts w:asciiTheme="minorHAnsi" w:hAnsiTheme="minorHAnsi" w:cstheme="minorHAnsi"/>
          <w:b/>
          <w:sz w:val="28"/>
          <w:szCs w:val="28"/>
        </w:rPr>
        <w:t>“</w:t>
      </w:r>
    </w:p>
    <w:p w14:paraId="671F00E2" w14:textId="77777777" w:rsidR="00264946" w:rsidRPr="006E57FE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4A89C696" w14:textId="77777777" w:rsidR="00264946" w:rsidRPr="006E57FE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22943AEA" w14:textId="15B6A6C7" w:rsidR="002B236A" w:rsidRPr="006E57FE" w:rsidRDefault="002B236A" w:rsidP="00264946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 xml:space="preserve">Wir erklären hiermit verbindlich, dass </w:t>
      </w:r>
      <w:r w:rsidR="001B5CD4" w:rsidRPr="006E57FE">
        <w:rPr>
          <w:rFonts w:asciiTheme="minorHAnsi" w:hAnsiTheme="minorHAnsi" w:cstheme="minorHAnsi"/>
        </w:rPr>
        <w:t>wir vollumfänglic</w:t>
      </w:r>
      <w:r w:rsidR="00C35196" w:rsidRPr="006E57FE">
        <w:rPr>
          <w:rFonts w:asciiTheme="minorHAnsi" w:hAnsiTheme="minorHAnsi" w:cstheme="minorHAnsi"/>
        </w:rPr>
        <w:t xml:space="preserve">h für die Funktionsabläufe des </w:t>
      </w:r>
      <w:r w:rsidR="001B5CD4" w:rsidRPr="006E57FE">
        <w:rPr>
          <w:rFonts w:asciiTheme="minorHAnsi" w:hAnsiTheme="minorHAnsi" w:cstheme="minorHAnsi"/>
        </w:rPr>
        <w:t>Elektrobus</w:t>
      </w:r>
      <w:r w:rsidR="00C35196" w:rsidRPr="006E57FE">
        <w:rPr>
          <w:rFonts w:asciiTheme="minorHAnsi" w:hAnsiTheme="minorHAnsi" w:cstheme="minorHAnsi"/>
        </w:rPr>
        <w:t>ses</w:t>
      </w:r>
      <w:r w:rsidR="001B5CD4" w:rsidRPr="006E57FE">
        <w:rPr>
          <w:rFonts w:asciiTheme="minorHAnsi" w:hAnsiTheme="minorHAnsi" w:cstheme="minorHAnsi"/>
        </w:rPr>
        <w:t xml:space="preserve"> verantwortlich sind. Wir garantieren, dass die Fahrzeuge kompatibel mit </w:t>
      </w:r>
      <w:r w:rsidR="004F7D89" w:rsidRPr="006E57FE">
        <w:rPr>
          <w:rFonts w:asciiTheme="minorHAnsi" w:hAnsiTheme="minorHAnsi" w:cstheme="minorHAnsi"/>
        </w:rPr>
        <w:t>der</w:t>
      </w:r>
      <w:r w:rsidR="001B5CD4" w:rsidRPr="006E57FE">
        <w:rPr>
          <w:rFonts w:asciiTheme="minorHAnsi" w:hAnsiTheme="minorHAnsi" w:cstheme="minorHAnsi"/>
        </w:rPr>
        <w:t xml:space="preserve"> </w:t>
      </w:r>
      <w:r w:rsidR="001862DB" w:rsidRPr="006E57FE">
        <w:rPr>
          <w:rFonts w:asciiTheme="minorHAnsi" w:hAnsiTheme="minorHAnsi" w:cstheme="minorHAnsi"/>
        </w:rPr>
        <w:t>gelieferten Ladeinfrastruktur</w:t>
      </w:r>
      <w:r w:rsidR="001B5CD4" w:rsidRPr="006E57FE">
        <w:rPr>
          <w:rFonts w:asciiTheme="minorHAnsi" w:hAnsiTheme="minorHAnsi" w:cstheme="minorHAnsi"/>
        </w:rPr>
        <w:t xml:space="preserve"> sind und wir uns aktiv </w:t>
      </w:r>
      <w:r w:rsidR="001862DB" w:rsidRPr="006E57FE">
        <w:rPr>
          <w:rFonts w:asciiTheme="minorHAnsi" w:hAnsiTheme="minorHAnsi" w:cstheme="minorHAnsi"/>
        </w:rPr>
        <w:t>um Fehlerbehebungen zwischen Fahrzeug, Ladeinfrastruk</w:t>
      </w:r>
      <w:r w:rsidR="008C78E7" w:rsidRPr="006E57FE">
        <w:rPr>
          <w:rFonts w:asciiTheme="minorHAnsi" w:hAnsiTheme="minorHAnsi" w:cstheme="minorHAnsi"/>
        </w:rPr>
        <w:t>t</w:t>
      </w:r>
      <w:r w:rsidR="001862DB" w:rsidRPr="006E57FE">
        <w:rPr>
          <w:rFonts w:asciiTheme="minorHAnsi" w:hAnsiTheme="minorHAnsi" w:cstheme="minorHAnsi"/>
        </w:rPr>
        <w:t>ur, Lademanagement und</w:t>
      </w:r>
      <w:r w:rsidR="008C78E7" w:rsidRPr="006E57FE">
        <w:rPr>
          <w:rFonts w:asciiTheme="minorHAnsi" w:hAnsiTheme="minorHAnsi" w:cstheme="minorHAnsi"/>
        </w:rPr>
        <w:t xml:space="preserve"> allen notwendigen Installationsmaßnahmen</w:t>
      </w:r>
      <w:r w:rsidR="006C3238" w:rsidRPr="006E57FE">
        <w:rPr>
          <w:rFonts w:asciiTheme="minorHAnsi" w:hAnsiTheme="minorHAnsi" w:cstheme="minorHAnsi"/>
        </w:rPr>
        <w:t xml:space="preserve"> kümmern.</w:t>
      </w:r>
    </w:p>
    <w:p w14:paraId="2BA4F55B" w14:textId="77777777" w:rsidR="00064B5C" w:rsidRPr="006E57FE" w:rsidRDefault="00064B5C" w:rsidP="00064B5C">
      <w:pPr>
        <w:rPr>
          <w:rFonts w:asciiTheme="minorHAnsi" w:hAnsiTheme="minorHAnsi" w:cstheme="minorHAnsi"/>
          <w:color w:val="000000"/>
        </w:rPr>
      </w:pPr>
    </w:p>
    <w:p w14:paraId="72656F6F" w14:textId="14F4BFAB" w:rsidR="00C35196" w:rsidRPr="006E57FE" w:rsidRDefault="00C35196" w:rsidP="00C35196">
      <w:pPr>
        <w:jc w:val="both"/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 xml:space="preserve">Die Kommunikation zwischen Ladegerät und Bus erfolgt gemäß DIN ISO 15118. Das Fahrzeug ist mit einem </w:t>
      </w:r>
      <w:proofErr w:type="spellStart"/>
      <w:r w:rsidRPr="006E57FE">
        <w:rPr>
          <w:rFonts w:asciiTheme="minorHAnsi" w:hAnsiTheme="minorHAnsi" w:cstheme="minorHAnsi"/>
        </w:rPr>
        <w:t>Combined</w:t>
      </w:r>
      <w:proofErr w:type="spellEnd"/>
      <w:r w:rsidRPr="006E57FE">
        <w:rPr>
          <w:rFonts w:asciiTheme="minorHAnsi" w:hAnsiTheme="minorHAnsi" w:cstheme="minorHAnsi"/>
        </w:rPr>
        <w:t xml:space="preserve"> AC/DC </w:t>
      </w:r>
      <w:proofErr w:type="spellStart"/>
      <w:r w:rsidRPr="006E57FE">
        <w:rPr>
          <w:rFonts w:asciiTheme="minorHAnsi" w:hAnsiTheme="minorHAnsi" w:cstheme="minorHAnsi"/>
        </w:rPr>
        <w:t>Charging</w:t>
      </w:r>
      <w:proofErr w:type="spellEnd"/>
      <w:r w:rsidRPr="006E57FE">
        <w:rPr>
          <w:rFonts w:asciiTheme="minorHAnsi" w:hAnsiTheme="minorHAnsi" w:cstheme="minorHAnsi"/>
        </w:rPr>
        <w:t xml:space="preserve"> System Fahrzeug-</w:t>
      </w:r>
      <w:proofErr w:type="spellStart"/>
      <w:r w:rsidRPr="006E57FE">
        <w:rPr>
          <w:rFonts w:asciiTheme="minorHAnsi" w:hAnsiTheme="minorHAnsi" w:cstheme="minorHAnsi"/>
        </w:rPr>
        <w:t>Inlet</w:t>
      </w:r>
      <w:proofErr w:type="spellEnd"/>
      <w:r w:rsidRPr="006E57FE">
        <w:rPr>
          <w:rFonts w:asciiTheme="minorHAnsi" w:hAnsiTheme="minorHAnsi" w:cstheme="minorHAnsi"/>
        </w:rPr>
        <w:t xml:space="preserve"> nach IEC 62196-3 zur Ladung nach IEC 61851 ausgestattet sein. </w:t>
      </w:r>
      <w:r w:rsidR="006A1281" w:rsidRPr="006E57FE">
        <w:rPr>
          <w:rFonts w:asciiTheme="minorHAnsi" w:hAnsiTheme="minorHAnsi" w:cstheme="minorHAnsi"/>
        </w:rPr>
        <w:t xml:space="preserve">Die Kommunikation zwischen Ladegerät und Bus gemäß DIN ISO 15118 muss außerdem mit Ladegeräten </w:t>
      </w:r>
      <w:r w:rsidR="005A25EB" w:rsidRPr="006E57FE">
        <w:rPr>
          <w:rFonts w:asciiTheme="minorHAnsi" w:hAnsiTheme="minorHAnsi" w:cstheme="minorHAnsi"/>
        </w:rPr>
        <w:t>möglich sein</w:t>
      </w:r>
      <w:r w:rsidR="006A1281" w:rsidRPr="006E57FE">
        <w:rPr>
          <w:rFonts w:asciiTheme="minorHAnsi" w:hAnsiTheme="minorHAnsi" w:cstheme="minorHAnsi"/>
        </w:rPr>
        <w:t>.</w:t>
      </w:r>
    </w:p>
    <w:p w14:paraId="3870EB30" w14:textId="77777777" w:rsidR="00C35196" w:rsidRPr="006E57FE" w:rsidRDefault="00C35196" w:rsidP="00C35196">
      <w:pPr>
        <w:jc w:val="both"/>
        <w:rPr>
          <w:rFonts w:asciiTheme="minorHAnsi" w:hAnsiTheme="minorHAnsi" w:cstheme="minorHAnsi"/>
        </w:rPr>
      </w:pPr>
    </w:p>
    <w:p w14:paraId="5EFB5FA3" w14:textId="0B1F3958" w:rsidR="00C35196" w:rsidRPr="006E57FE" w:rsidRDefault="00C35196" w:rsidP="00C35196">
      <w:pPr>
        <w:jc w:val="both"/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 xml:space="preserve">Der Fahrzeughersteller verpflichtet sich, das Ladeprotokoll </w:t>
      </w:r>
      <w:r w:rsidR="005A25EB" w:rsidRPr="006E57FE">
        <w:rPr>
          <w:rFonts w:asciiTheme="minorHAnsi" w:hAnsiTheme="minorHAnsi" w:cstheme="minorHAnsi"/>
        </w:rPr>
        <w:t>auf Rückfrage des Auftrag</w:t>
      </w:r>
      <w:r w:rsidR="0005480F" w:rsidRPr="006E57FE">
        <w:rPr>
          <w:rFonts w:asciiTheme="minorHAnsi" w:hAnsiTheme="minorHAnsi" w:cstheme="minorHAnsi"/>
        </w:rPr>
        <w:t>gebers</w:t>
      </w:r>
      <w:r w:rsidR="005A25EB" w:rsidRPr="006E57FE">
        <w:rPr>
          <w:rFonts w:asciiTheme="minorHAnsi" w:hAnsiTheme="minorHAnsi" w:cstheme="minorHAnsi"/>
        </w:rPr>
        <w:t xml:space="preserve"> auszuwerten</w:t>
      </w:r>
      <w:r w:rsidRPr="006E57FE">
        <w:rPr>
          <w:rFonts w:asciiTheme="minorHAnsi" w:hAnsiTheme="minorHAnsi" w:cstheme="minorHAnsi"/>
        </w:rPr>
        <w:t xml:space="preserve">. </w:t>
      </w:r>
      <w:r w:rsidR="0005480F" w:rsidRPr="006E57FE">
        <w:rPr>
          <w:rFonts w:asciiTheme="minorHAnsi" w:hAnsiTheme="minorHAnsi" w:cstheme="minorHAnsi"/>
        </w:rPr>
        <w:t xml:space="preserve">Außerdem muss der Auftragnehmer </w:t>
      </w:r>
      <w:r w:rsidR="005A45AC" w:rsidRPr="006E57FE">
        <w:rPr>
          <w:rFonts w:asciiTheme="minorHAnsi" w:hAnsiTheme="minorHAnsi" w:cstheme="minorHAnsi"/>
        </w:rPr>
        <w:t>alle notwendigen OCPP</w:t>
      </w:r>
      <w:r w:rsidR="00A15BBE" w:rsidRPr="006E57FE">
        <w:rPr>
          <w:rFonts w:asciiTheme="minorHAnsi" w:hAnsiTheme="minorHAnsi" w:cstheme="minorHAnsi"/>
        </w:rPr>
        <w:t>-</w:t>
      </w:r>
      <w:r w:rsidR="005A45AC" w:rsidRPr="006E57FE">
        <w:rPr>
          <w:rFonts w:asciiTheme="minorHAnsi" w:hAnsiTheme="minorHAnsi" w:cstheme="minorHAnsi"/>
        </w:rPr>
        <w:t>Protokolle aus der Ladeinfrastruktur mittels dem Lademanagement dem Auftraggeber aufbereitet üb</w:t>
      </w:r>
      <w:r w:rsidR="00A15BBE" w:rsidRPr="006E57FE">
        <w:rPr>
          <w:rFonts w:asciiTheme="minorHAnsi" w:hAnsiTheme="minorHAnsi" w:cstheme="minorHAnsi"/>
        </w:rPr>
        <w:t>ermitteln.</w:t>
      </w:r>
    </w:p>
    <w:p w14:paraId="6C90C9D4" w14:textId="77777777" w:rsidR="00CD2D8E" w:rsidRPr="006E57FE" w:rsidRDefault="00CD2D8E" w:rsidP="00CD2D8E">
      <w:pPr>
        <w:rPr>
          <w:rFonts w:asciiTheme="minorHAnsi" w:hAnsiTheme="minorHAnsi" w:cstheme="minorHAnsi"/>
        </w:rPr>
      </w:pPr>
    </w:p>
    <w:p w14:paraId="099BAD26" w14:textId="59EAC03A" w:rsidR="00CD2D8E" w:rsidRPr="006E57FE" w:rsidRDefault="00CD2D8E" w:rsidP="00CD2D8E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>Wir versichern, dass die Schnittstelle zwischen Ladegerät</w:t>
      </w:r>
      <w:r w:rsidR="00A15BBE" w:rsidRPr="006E57FE">
        <w:rPr>
          <w:rFonts w:asciiTheme="minorHAnsi" w:hAnsiTheme="minorHAnsi" w:cstheme="minorHAnsi"/>
        </w:rPr>
        <w:t xml:space="preserve">, </w:t>
      </w:r>
      <w:r w:rsidRPr="006E57FE">
        <w:rPr>
          <w:rFonts w:asciiTheme="minorHAnsi" w:hAnsiTheme="minorHAnsi" w:cstheme="minorHAnsi"/>
        </w:rPr>
        <w:t xml:space="preserve">Fahrzeug </w:t>
      </w:r>
      <w:r w:rsidR="00A15BBE" w:rsidRPr="006E57FE">
        <w:rPr>
          <w:rFonts w:asciiTheme="minorHAnsi" w:hAnsiTheme="minorHAnsi" w:cstheme="minorHAnsi"/>
        </w:rPr>
        <w:t xml:space="preserve">und Lademanagement </w:t>
      </w:r>
      <w:r w:rsidRPr="006E57FE">
        <w:rPr>
          <w:rFonts w:asciiTheme="minorHAnsi" w:hAnsiTheme="minorHAnsi" w:cstheme="minorHAnsi"/>
        </w:rPr>
        <w:t>auf Basis der DIN ISO 15118 ausreicht, damit keine Probleme beim Laden erfolgen.</w:t>
      </w:r>
    </w:p>
    <w:p w14:paraId="344E4A45" w14:textId="77777777" w:rsidR="00CD2D8E" w:rsidRPr="006E57FE" w:rsidRDefault="00CD2D8E" w:rsidP="00CD2D8E">
      <w:pPr>
        <w:rPr>
          <w:rFonts w:asciiTheme="minorHAnsi" w:hAnsiTheme="minorHAnsi" w:cstheme="minorHAnsi"/>
        </w:rPr>
      </w:pPr>
    </w:p>
    <w:p w14:paraId="3A840D23" w14:textId="77777777" w:rsidR="00064B5C" w:rsidRPr="006E57FE" w:rsidRDefault="00064B5C" w:rsidP="002B236A">
      <w:pPr>
        <w:rPr>
          <w:rFonts w:asciiTheme="minorHAnsi" w:hAnsiTheme="minorHAnsi" w:cstheme="minorHAnsi"/>
        </w:rPr>
      </w:pPr>
    </w:p>
    <w:p w14:paraId="76F8C9E8" w14:textId="77777777" w:rsidR="00064B5C" w:rsidRPr="006E57FE" w:rsidRDefault="00064B5C" w:rsidP="002B236A">
      <w:pPr>
        <w:rPr>
          <w:rFonts w:asciiTheme="minorHAnsi" w:hAnsiTheme="minorHAnsi" w:cstheme="minorHAnsi"/>
        </w:rPr>
      </w:pPr>
    </w:p>
    <w:p w14:paraId="4166D373" w14:textId="77777777" w:rsidR="001942A3" w:rsidRDefault="001942A3" w:rsidP="002B236A">
      <w:pPr>
        <w:rPr>
          <w:rFonts w:asciiTheme="minorHAnsi" w:hAnsiTheme="minorHAnsi" w:cstheme="minorHAnsi"/>
        </w:rPr>
      </w:pPr>
    </w:p>
    <w:p w14:paraId="5C0AA2E9" w14:textId="77777777" w:rsidR="006E57FE" w:rsidRPr="006E57FE" w:rsidRDefault="006E57FE" w:rsidP="002B236A">
      <w:pPr>
        <w:rPr>
          <w:rFonts w:asciiTheme="minorHAnsi" w:hAnsiTheme="minorHAnsi" w:cstheme="minorHAnsi"/>
        </w:rPr>
      </w:pPr>
    </w:p>
    <w:p w14:paraId="20CABA85" w14:textId="362CDFDE" w:rsidR="002B236A" w:rsidRPr="006E57FE" w:rsidRDefault="00064B5C" w:rsidP="002B236A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>____________________________</w:t>
      </w:r>
      <w:r w:rsidRPr="006E57FE">
        <w:rPr>
          <w:rFonts w:asciiTheme="minorHAnsi" w:hAnsiTheme="minorHAnsi" w:cstheme="minorHAnsi"/>
          <w:u w:val="single"/>
        </w:rPr>
        <w:tab/>
      </w:r>
      <w:r w:rsidRPr="006E57FE">
        <w:rPr>
          <w:rFonts w:asciiTheme="minorHAnsi" w:hAnsiTheme="minorHAnsi" w:cstheme="minorHAnsi"/>
          <w:u w:val="single"/>
        </w:rPr>
        <w:tab/>
      </w:r>
      <w:r w:rsidRPr="006E57FE">
        <w:rPr>
          <w:rFonts w:asciiTheme="minorHAnsi" w:hAnsiTheme="minorHAnsi" w:cstheme="minorHAnsi"/>
        </w:rPr>
        <w:t>________________________</w:t>
      </w:r>
      <w:r w:rsidR="006E57FE">
        <w:rPr>
          <w:rFonts w:asciiTheme="minorHAnsi" w:hAnsiTheme="minorHAnsi" w:cstheme="minorHAnsi"/>
        </w:rPr>
        <w:t>_</w:t>
      </w:r>
    </w:p>
    <w:p w14:paraId="1C624EB2" w14:textId="470616EA" w:rsidR="00AE6802" w:rsidRPr="006E57FE" w:rsidRDefault="00064B5C" w:rsidP="00AE6802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>Ort, Datum</w:t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="005C6BA2" w:rsidRPr="006E57FE">
        <w:rPr>
          <w:rFonts w:asciiTheme="minorHAnsi" w:hAnsiTheme="minorHAnsi" w:cstheme="minorHAnsi"/>
        </w:rPr>
        <w:tab/>
      </w:r>
      <w:r w:rsidR="005C6BA2"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>Unterschrift/en</w:t>
      </w:r>
    </w:p>
    <w:sectPr w:rsidR="00AE6802" w:rsidRPr="006E57FE" w:rsidSect="006535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E658D" w14:textId="77777777" w:rsidR="00634732" w:rsidRDefault="00634732">
      <w:r>
        <w:separator/>
      </w:r>
    </w:p>
  </w:endnote>
  <w:endnote w:type="continuationSeparator" w:id="0">
    <w:p w14:paraId="387FD0A4" w14:textId="77777777" w:rsidR="00634732" w:rsidRDefault="00634732">
      <w:r>
        <w:continuationSeparator/>
      </w:r>
    </w:p>
  </w:endnote>
  <w:endnote w:type="continuationNotice" w:id="1">
    <w:p w14:paraId="6FC4F86B" w14:textId="77777777" w:rsidR="00634732" w:rsidRDefault="00634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Next LT Regular">
    <w:altName w:val="Calibri"/>
    <w:charset w:val="00"/>
    <w:family w:val="swiss"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28AB" w14:textId="77777777" w:rsidR="00B8576F" w:rsidRDefault="00B8576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CAF9" w14:textId="77777777" w:rsidR="006E57FE" w:rsidRPr="00B8576F" w:rsidRDefault="006E57FE">
    <w:pPr>
      <w:pStyle w:val="Fuzeile"/>
      <w:jc w:val="center"/>
      <w:rPr>
        <w:rStyle w:val="Fett"/>
        <w:rFonts w:asciiTheme="minorHAnsi" w:hAnsiTheme="minorHAnsi" w:cstheme="minorHAnsi"/>
      </w:rPr>
    </w:pPr>
    <w:r w:rsidRPr="00B8576F">
      <w:rPr>
        <w:rStyle w:val="Fett"/>
        <w:rFonts w:asciiTheme="minorHAnsi" w:hAnsiTheme="minorHAnsi" w:cstheme="minorHAnsi"/>
      </w:rPr>
      <w:t xml:space="preserve">Seite </w:t>
    </w:r>
    <w:r w:rsidRPr="00B8576F">
      <w:rPr>
        <w:rStyle w:val="Fett"/>
        <w:rFonts w:asciiTheme="minorHAnsi" w:hAnsiTheme="minorHAnsi" w:cstheme="minorHAnsi"/>
      </w:rPr>
      <w:fldChar w:fldCharType="begin"/>
    </w:r>
    <w:r w:rsidRPr="00B8576F">
      <w:rPr>
        <w:rStyle w:val="Fett"/>
        <w:rFonts w:asciiTheme="minorHAnsi" w:hAnsiTheme="minorHAnsi" w:cstheme="minorHAnsi"/>
      </w:rPr>
      <w:instrText>PAGE  \* Arabic  \* MERGEFORMAT</w:instrText>
    </w:r>
    <w:r w:rsidRPr="00B8576F">
      <w:rPr>
        <w:rStyle w:val="Fett"/>
        <w:rFonts w:asciiTheme="minorHAnsi" w:hAnsiTheme="minorHAnsi" w:cstheme="minorHAnsi"/>
      </w:rPr>
      <w:fldChar w:fldCharType="separate"/>
    </w:r>
    <w:r w:rsidRPr="00B8576F">
      <w:rPr>
        <w:rStyle w:val="Fett"/>
        <w:rFonts w:asciiTheme="minorHAnsi" w:hAnsiTheme="minorHAnsi" w:cstheme="minorHAnsi"/>
      </w:rPr>
      <w:t>2</w:t>
    </w:r>
    <w:r w:rsidRPr="00B8576F">
      <w:rPr>
        <w:rStyle w:val="Fett"/>
        <w:rFonts w:asciiTheme="minorHAnsi" w:hAnsiTheme="minorHAnsi" w:cstheme="minorHAnsi"/>
      </w:rPr>
      <w:fldChar w:fldCharType="end"/>
    </w:r>
    <w:r w:rsidRPr="00B8576F">
      <w:rPr>
        <w:rStyle w:val="Fett"/>
        <w:rFonts w:asciiTheme="minorHAnsi" w:hAnsiTheme="minorHAnsi" w:cstheme="minorHAnsi"/>
      </w:rPr>
      <w:t xml:space="preserve"> von </w:t>
    </w:r>
    <w:r w:rsidRPr="00B8576F">
      <w:rPr>
        <w:rStyle w:val="Fett"/>
        <w:rFonts w:asciiTheme="minorHAnsi" w:hAnsiTheme="minorHAnsi" w:cstheme="minorHAnsi"/>
      </w:rPr>
      <w:fldChar w:fldCharType="begin"/>
    </w:r>
    <w:r w:rsidRPr="00B8576F">
      <w:rPr>
        <w:rStyle w:val="Fett"/>
        <w:rFonts w:asciiTheme="minorHAnsi" w:hAnsiTheme="minorHAnsi" w:cstheme="minorHAnsi"/>
      </w:rPr>
      <w:instrText>NUMPAGES \* Arabisch \* MERGEFORMAT</w:instrText>
    </w:r>
    <w:r w:rsidRPr="00B8576F">
      <w:rPr>
        <w:rStyle w:val="Fett"/>
        <w:rFonts w:asciiTheme="minorHAnsi" w:hAnsiTheme="minorHAnsi" w:cstheme="minorHAnsi"/>
      </w:rPr>
      <w:fldChar w:fldCharType="separate"/>
    </w:r>
    <w:r w:rsidRPr="00B8576F">
      <w:rPr>
        <w:rStyle w:val="Fett"/>
        <w:rFonts w:asciiTheme="minorHAnsi" w:hAnsiTheme="minorHAnsi" w:cstheme="minorHAnsi"/>
      </w:rPr>
      <w:t>2</w:t>
    </w:r>
    <w:r w:rsidRPr="00B8576F">
      <w:rPr>
        <w:rStyle w:val="Fett"/>
        <w:rFonts w:asciiTheme="minorHAnsi" w:hAnsiTheme="minorHAnsi" w:cstheme="minorHAnsi"/>
      </w:rPr>
      <w:fldChar w:fldCharType="end"/>
    </w:r>
  </w:p>
  <w:p w14:paraId="1EEB8662" w14:textId="77777777" w:rsidR="0051628D" w:rsidRDefault="0051628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3715" w14:textId="77777777" w:rsidR="00B8576F" w:rsidRDefault="00B857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852E" w14:textId="77777777" w:rsidR="00634732" w:rsidRDefault="00634732">
      <w:r>
        <w:separator/>
      </w:r>
    </w:p>
  </w:footnote>
  <w:footnote w:type="continuationSeparator" w:id="0">
    <w:p w14:paraId="1D3DCC61" w14:textId="77777777" w:rsidR="00634732" w:rsidRDefault="00634732">
      <w:r>
        <w:continuationSeparator/>
      </w:r>
    </w:p>
  </w:footnote>
  <w:footnote w:type="continuationNotice" w:id="1">
    <w:p w14:paraId="4CDEBF0F" w14:textId="77777777" w:rsidR="00634732" w:rsidRDefault="006347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2AE8" w14:textId="77777777" w:rsidR="00B8576F" w:rsidRDefault="00B8576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5B82" w14:textId="5350B1E7" w:rsidR="006E57FE" w:rsidRDefault="006E57F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9C5D2C4" wp14:editId="4D0EC181">
          <wp:simplePos x="0" y="0"/>
          <wp:positionH relativeFrom="column">
            <wp:posOffset>4986655</wp:posOffset>
          </wp:positionH>
          <wp:positionV relativeFrom="paragraph">
            <wp:posOffset>-297180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24C5A" w14:textId="77777777" w:rsidR="00B8576F" w:rsidRDefault="00B8576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227B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74E3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60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47985153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A41E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73C63"/>
    <w:multiLevelType w:val="hybridMultilevel"/>
    <w:tmpl w:val="9F4EF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05422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449E3"/>
    <w:multiLevelType w:val="hybridMultilevel"/>
    <w:tmpl w:val="1834FEB6"/>
    <w:lvl w:ilvl="0" w:tplc="A60E0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274872">
    <w:abstractNumId w:val="2"/>
  </w:num>
  <w:num w:numId="2" w16cid:durableId="32971299">
    <w:abstractNumId w:val="5"/>
  </w:num>
  <w:num w:numId="3" w16cid:durableId="583027131">
    <w:abstractNumId w:val="4"/>
  </w:num>
  <w:num w:numId="4" w16cid:durableId="256795477">
    <w:abstractNumId w:val="7"/>
  </w:num>
  <w:num w:numId="5" w16cid:durableId="131366314">
    <w:abstractNumId w:val="0"/>
  </w:num>
  <w:num w:numId="6" w16cid:durableId="1857228012">
    <w:abstractNumId w:val="3"/>
  </w:num>
  <w:num w:numId="7" w16cid:durableId="1408185945">
    <w:abstractNumId w:val="6"/>
  </w:num>
  <w:num w:numId="8" w16cid:durableId="52717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51"/>
    <w:rsid w:val="00021579"/>
    <w:rsid w:val="00024904"/>
    <w:rsid w:val="00042606"/>
    <w:rsid w:val="0004361C"/>
    <w:rsid w:val="00050D3E"/>
    <w:rsid w:val="0005480F"/>
    <w:rsid w:val="00064B5C"/>
    <w:rsid w:val="000B6411"/>
    <w:rsid w:val="000D3434"/>
    <w:rsid w:val="000E05B5"/>
    <w:rsid w:val="000E63E8"/>
    <w:rsid w:val="001017B2"/>
    <w:rsid w:val="0013641E"/>
    <w:rsid w:val="00143CD9"/>
    <w:rsid w:val="001516FB"/>
    <w:rsid w:val="00163FE4"/>
    <w:rsid w:val="001862DB"/>
    <w:rsid w:val="001942A3"/>
    <w:rsid w:val="001A369F"/>
    <w:rsid w:val="001B5CD4"/>
    <w:rsid w:val="001C1211"/>
    <w:rsid w:val="001C2098"/>
    <w:rsid w:val="00203948"/>
    <w:rsid w:val="00207310"/>
    <w:rsid w:val="00247328"/>
    <w:rsid w:val="002479E9"/>
    <w:rsid w:val="00264946"/>
    <w:rsid w:val="002A2FAC"/>
    <w:rsid w:val="002A4204"/>
    <w:rsid w:val="002A4903"/>
    <w:rsid w:val="002B236A"/>
    <w:rsid w:val="002B4677"/>
    <w:rsid w:val="002E3034"/>
    <w:rsid w:val="002F7187"/>
    <w:rsid w:val="003035DD"/>
    <w:rsid w:val="0030416D"/>
    <w:rsid w:val="00327A79"/>
    <w:rsid w:val="003B4B73"/>
    <w:rsid w:val="003C54F2"/>
    <w:rsid w:val="003E5EAA"/>
    <w:rsid w:val="003F3AA1"/>
    <w:rsid w:val="004064AD"/>
    <w:rsid w:val="004776AA"/>
    <w:rsid w:val="00477ED4"/>
    <w:rsid w:val="004A7A82"/>
    <w:rsid w:val="004B7AB9"/>
    <w:rsid w:val="004F7D89"/>
    <w:rsid w:val="00505CD6"/>
    <w:rsid w:val="0051098B"/>
    <w:rsid w:val="0051628D"/>
    <w:rsid w:val="00560E56"/>
    <w:rsid w:val="005626B3"/>
    <w:rsid w:val="00564410"/>
    <w:rsid w:val="0058150A"/>
    <w:rsid w:val="00590CD3"/>
    <w:rsid w:val="005A25EB"/>
    <w:rsid w:val="005A45AC"/>
    <w:rsid w:val="005C6BA2"/>
    <w:rsid w:val="005E7394"/>
    <w:rsid w:val="006212C8"/>
    <w:rsid w:val="0062722E"/>
    <w:rsid w:val="00634732"/>
    <w:rsid w:val="00641F1C"/>
    <w:rsid w:val="00653543"/>
    <w:rsid w:val="006671B5"/>
    <w:rsid w:val="00673698"/>
    <w:rsid w:val="006A0D30"/>
    <w:rsid w:val="006A1281"/>
    <w:rsid w:val="006B1B07"/>
    <w:rsid w:val="006C3238"/>
    <w:rsid w:val="006D7249"/>
    <w:rsid w:val="006E34BC"/>
    <w:rsid w:val="006E57FE"/>
    <w:rsid w:val="006F20C0"/>
    <w:rsid w:val="00707606"/>
    <w:rsid w:val="007218E5"/>
    <w:rsid w:val="00721F5D"/>
    <w:rsid w:val="00730F2E"/>
    <w:rsid w:val="00762185"/>
    <w:rsid w:val="00762FC7"/>
    <w:rsid w:val="0076563E"/>
    <w:rsid w:val="00773227"/>
    <w:rsid w:val="00786C96"/>
    <w:rsid w:val="00790953"/>
    <w:rsid w:val="00797775"/>
    <w:rsid w:val="007C2B4A"/>
    <w:rsid w:val="007D1FC0"/>
    <w:rsid w:val="007F079B"/>
    <w:rsid w:val="00813351"/>
    <w:rsid w:val="00821BC6"/>
    <w:rsid w:val="00823852"/>
    <w:rsid w:val="00843A20"/>
    <w:rsid w:val="00847F02"/>
    <w:rsid w:val="00855B38"/>
    <w:rsid w:val="00857309"/>
    <w:rsid w:val="00872197"/>
    <w:rsid w:val="008745F3"/>
    <w:rsid w:val="00886006"/>
    <w:rsid w:val="008912F0"/>
    <w:rsid w:val="00893760"/>
    <w:rsid w:val="008B7275"/>
    <w:rsid w:val="008B7BEA"/>
    <w:rsid w:val="008C78E7"/>
    <w:rsid w:val="008F3E00"/>
    <w:rsid w:val="0090481E"/>
    <w:rsid w:val="00945D4E"/>
    <w:rsid w:val="009C5087"/>
    <w:rsid w:val="009C60CF"/>
    <w:rsid w:val="009F522E"/>
    <w:rsid w:val="009F7E14"/>
    <w:rsid w:val="00A01537"/>
    <w:rsid w:val="00A15BBE"/>
    <w:rsid w:val="00A45EAF"/>
    <w:rsid w:val="00A511D0"/>
    <w:rsid w:val="00A617AE"/>
    <w:rsid w:val="00A7620C"/>
    <w:rsid w:val="00AA7EA6"/>
    <w:rsid w:val="00AB7A3D"/>
    <w:rsid w:val="00AC10D1"/>
    <w:rsid w:val="00AE1549"/>
    <w:rsid w:val="00AE6802"/>
    <w:rsid w:val="00AF6F47"/>
    <w:rsid w:val="00B015B2"/>
    <w:rsid w:val="00B3528F"/>
    <w:rsid w:val="00B46A88"/>
    <w:rsid w:val="00B479E9"/>
    <w:rsid w:val="00B528C6"/>
    <w:rsid w:val="00B64B4A"/>
    <w:rsid w:val="00B8576F"/>
    <w:rsid w:val="00B90ABE"/>
    <w:rsid w:val="00B9204C"/>
    <w:rsid w:val="00BA5DD3"/>
    <w:rsid w:val="00BF1E54"/>
    <w:rsid w:val="00BF7F13"/>
    <w:rsid w:val="00C003C9"/>
    <w:rsid w:val="00C02510"/>
    <w:rsid w:val="00C05F9C"/>
    <w:rsid w:val="00C10E44"/>
    <w:rsid w:val="00C225BF"/>
    <w:rsid w:val="00C26A95"/>
    <w:rsid w:val="00C35196"/>
    <w:rsid w:val="00C37F81"/>
    <w:rsid w:val="00C43FCE"/>
    <w:rsid w:val="00C57BA3"/>
    <w:rsid w:val="00C759FF"/>
    <w:rsid w:val="00C8148D"/>
    <w:rsid w:val="00CC0271"/>
    <w:rsid w:val="00CD2D8E"/>
    <w:rsid w:val="00CE249A"/>
    <w:rsid w:val="00CF660F"/>
    <w:rsid w:val="00D30F70"/>
    <w:rsid w:val="00D45DC9"/>
    <w:rsid w:val="00D73DEC"/>
    <w:rsid w:val="00D815E4"/>
    <w:rsid w:val="00DA4663"/>
    <w:rsid w:val="00DA73F0"/>
    <w:rsid w:val="00E1058D"/>
    <w:rsid w:val="00E22DBA"/>
    <w:rsid w:val="00E9167A"/>
    <w:rsid w:val="00E926DC"/>
    <w:rsid w:val="00EC23EB"/>
    <w:rsid w:val="00EF0961"/>
    <w:rsid w:val="00F035ED"/>
    <w:rsid w:val="00F27551"/>
    <w:rsid w:val="00F40050"/>
    <w:rsid w:val="00F5070D"/>
    <w:rsid w:val="00F50C02"/>
    <w:rsid w:val="00F63A98"/>
    <w:rsid w:val="00F7577A"/>
    <w:rsid w:val="00FA16FC"/>
    <w:rsid w:val="00FA636D"/>
    <w:rsid w:val="00FC2D8B"/>
    <w:rsid w:val="00FC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4344F"/>
  <w15:docId w15:val="{D6E30A00-681A-4751-83BC-89898981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4677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F27551"/>
    <w:pPr>
      <w:tabs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table" w:styleId="Tabellenraster">
    <w:name w:val="Table Grid"/>
    <w:basedOn w:val="NormaleTabelle"/>
    <w:rsid w:val="00F27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10E4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10E4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10E44"/>
  </w:style>
  <w:style w:type="paragraph" w:styleId="Listenabsatz">
    <w:name w:val="List Paragraph"/>
    <w:basedOn w:val="Standard"/>
    <w:uiPriority w:val="34"/>
    <w:qFormat/>
    <w:rsid w:val="00AB7A3D"/>
    <w:pPr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FA636D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543"/>
    <w:rPr>
      <w:sz w:val="24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1B5CD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B5CD4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D2D8E"/>
    <w:pPr>
      <w:jc w:val="both"/>
    </w:pPr>
    <w:rPr>
      <w:rFonts w:ascii="FrutigerNext LT Regular" w:hAnsi="FrutigerNext LT Regular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D2D8E"/>
    <w:rPr>
      <w:rFonts w:ascii="FrutigerNext LT Regular" w:hAnsi="FrutigerNext LT Regular"/>
    </w:rPr>
  </w:style>
  <w:style w:type="character" w:styleId="Kommentarzeichen">
    <w:name w:val="annotation reference"/>
    <w:uiPriority w:val="99"/>
    <w:semiHidden/>
    <w:unhideWhenUsed/>
    <w:rsid w:val="00CD2D8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86006"/>
    <w:pPr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86006"/>
    <w:rPr>
      <w:rFonts w:ascii="FrutigerNext LT Regular" w:hAnsi="FrutigerNext LT Regular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6E57FE"/>
    <w:rPr>
      <w:sz w:val="24"/>
      <w:szCs w:val="24"/>
    </w:rPr>
  </w:style>
  <w:style w:type="character" w:styleId="Fett">
    <w:name w:val="Strong"/>
    <w:basedOn w:val="Absatz-Standardschriftart"/>
    <w:qFormat/>
    <w:rsid w:val="006E57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1FE73F-F90C-4508-B5E8-8E8595F37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31428C-1B82-452F-A216-F4E451E03451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customXml/itemProps3.xml><?xml version="1.0" encoding="utf-8"?>
<ds:datastoreItem xmlns:ds="http://schemas.openxmlformats.org/officeDocument/2006/customXml" ds:itemID="{51E93CFB-3AB5-4935-8508-1DDDFB1EBC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Erklärungen des Anbieters</vt:lpstr>
    </vt:vector>
  </TitlesOfParts>
  <Company>Regionalbus Leipzig GmbH</Company>
  <LinksUpToDate>false</LinksUpToDate>
  <CharactersWithSpaces>1366</CharactersWithSpaces>
  <SharedDoc>false</SharedDoc>
  <HLinks>
    <vt:vector size="12" baseType="variant">
      <vt:variant>
        <vt:i4>3080317</vt:i4>
      </vt:variant>
      <vt:variant>
        <vt:i4>3</vt:i4>
      </vt:variant>
      <vt:variant>
        <vt:i4>0</vt:i4>
      </vt:variant>
      <vt:variant>
        <vt:i4>5</vt:i4>
      </vt:variant>
      <vt:variant>
        <vt:lpwstr>http://www.stadtwerke-bonn.de/swb-konzern/unternehmen/unternehmen.html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http://www.stadtwerke-bonn.de/fileadmin/Ausschreibungsunterlagen/Geheimhaltungs-_Vertraulichkeitserklaerung.pdf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Garantie Ladeinfrastruktur</dc:title>
  <dc:creator>Schirm Thomas</dc:creator>
  <cp:lastModifiedBy>Schirm Thomas</cp:lastModifiedBy>
  <cp:revision>3</cp:revision>
  <cp:lastPrinted>2019-02-14T11:34:00Z</cp:lastPrinted>
  <dcterms:created xsi:type="dcterms:W3CDTF">2025-01-13T18:38:00Z</dcterms:created>
  <dcterms:modified xsi:type="dcterms:W3CDTF">2025-01-13T18:38:00Z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